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41" w:rsidRPr="00BF4D44" w:rsidRDefault="00FE6E41" w:rsidP="00FE6E41">
      <w:pPr>
        <w:rPr>
          <w:sz w:val="24"/>
          <w:szCs w:val="24"/>
        </w:rPr>
      </w:pPr>
    </w:p>
    <w:p w:rsidR="00FE6E41" w:rsidRPr="00FE6E41" w:rsidRDefault="00FE6E41" w:rsidP="00FE6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41">
        <w:rPr>
          <w:rFonts w:ascii="Times New Roman" w:hAnsi="Times New Roman" w:cs="Times New Roman"/>
          <w:b/>
          <w:sz w:val="24"/>
          <w:szCs w:val="24"/>
        </w:rPr>
        <w:t xml:space="preserve">Сведения о закрытой площадке расположенной по адресу </w:t>
      </w:r>
      <w:proofErr w:type="gramStart"/>
      <w:r w:rsidRPr="00FE6E4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E6E41">
        <w:rPr>
          <w:rFonts w:ascii="Times New Roman" w:hAnsi="Times New Roman" w:cs="Times New Roman"/>
          <w:b/>
          <w:sz w:val="24"/>
          <w:szCs w:val="24"/>
        </w:rPr>
        <w:t xml:space="preserve">. Казань, ул. Ф. </w:t>
      </w:r>
      <w:proofErr w:type="spellStart"/>
      <w:r w:rsidRPr="00FE6E41">
        <w:rPr>
          <w:rFonts w:ascii="Times New Roman" w:hAnsi="Times New Roman" w:cs="Times New Roman"/>
          <w:b/>
          <w:sz w:val="24"/>
          <w:szCs w:val="24"/>
        </w:rPr>
        <w:t>Амирхана</w:t>
      </w:r>
      <w:proofErr w:type="spellEnd"/>
      <w:r w:rsidRPr="00FE6E41">
        <w:rPr>
          <w:rFonts w:ascii="Times New Roman" w:hAnsi="Times New Roman" w:cs="Times New Roman"/>
          <w:b/>
          <w:sz w:val="24"/>
          <w:szCs w:val="24"/>
        </w:rPr>
        <w:t xml:space="preserve"> д.1Г.</w:t>
      </w:r>
    </w:p>
    <w:p w:rsidR="00FE6E41" w:rsidRPr="00BF4D44" w:rsidRDefault="00FE6E41" w:rsidP="00FE6E41">
      <w:pPr>
        <w:jc w:val="center"/>
        <w:rPr>
          <w:sz w:val="24"/>
          <w:szCs w:val="24"/>
        </w:rPr>
      </w:pPr>
    </w:p>
    <w:p w:rsidR="00FE6E41" w:rsidRPr="00BF4D44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F4D44">
        <w:rPr>
          <w:rFonts w:ascii="Times New Roman" w:hAnsi="Times New Roman"/>
          <w:sz w:val="24"/>
          <w:szCs w:val="24"/>
        </w:rPr>
        <w:t>Асфальтовое покрытие, обеспечивающее круглогодичное функционирование закрытой площадки для первоначального обучения вождению транспортных средств, используемые для выполнения учебных (контрольных) заданий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E6E41" w:rsidRPr="00BF4D44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4D44">
        <w:rPr>
          <w:rFonts w:ascii="Times New Roman" w:hAnsi="Times New Roman"/>
          <w:sz w:val="24"/>
          <w:szCs w:val="24"/>
        </w:rPr>
        <w:t xml:space="preserve"> По периметру установлены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</w:t>
      </w:r>
      <w:proofErr w:type="gramStart"/>
      <w:r w:rsidRPr="00BF4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E6E41" w:rsidRPr="00BF4D44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4D44">
        <w:rPr>
          <w:rFonts w:ascii="Times New Roman" w:hAnsi="Times New Roman"/>
          <w:sz w:val="24"/>
          <w:szCs w:val="24"/>
        </w:rPr>
        <w:t>Имеется наклонный участок (эстакада) с продольным уклоном в пределах 8–16%</w:t>
      </w:r>
    </w:p>
    <w:p w:rsidR="00FE6E41" w:rsidRPr="00BF4D44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4D44">
        <w:rPr>
          <w:rFonts w:ascii="Times New Roman" w:hAnsi="Times New Roman"/>
          <w:sz w:val="24"/>
          <w:szCs w:val="24"/>
        </w:rPr>
        <w:t>Коэффициент сцепления колес транспортного средства с покрытием не ниже 0,4</w:t>
      </w:r>
    </w:p>
    <w:p w:rsidR="00FE6E41" w:rsidRPr="00BF4D44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4D44">
        <w:rPr>
          <w:rFonts w:ascii="Times New Roman" w:hAnsi="Times New Roman"/>
          <w:sz w:val="24"/>
          <w:szCs w:val="24"/>
        </w:rPr>
        <w:t>Имеется оборудо</w:t>
      </w:r>
      <w:r>
        <w:rPr>
          <w:rFonts w:ascii="Times New Roman" w:hAnsi="Times New Roman"/>
          <w:sz w:val="24"/>
          <w:szCs w:val="24"/>
        </w:rPr>
        <w:t>вание, позволяющее</w:t>
      </w:r>
      <w:r w:rsidRPr="00BF4D44">
        <w:rPr>
          <w:rFonts w:ascii="Times New Roman" w:hAnsi="Times New Roman"/>
          <w:sz w:val="24"/>
          <w:szCs w:val="24"/>
        </w:rPr>
        <w:t xml:space="preserve">  разметить границы для  выполнения соответствующих заданий</w:t>
      </w:r>
      <w:r>
        <w:rPr>
          <w:rFonts w:ascii="Times New Roman" w:hAnsi="Times New Roman"/>
          <w:sz w:val="24"/>
          <w:szCs w:val="24"/>
        </w:rPr>
        <w:t>.</w:t>
      </w:r>
    </w:p>
    <w:p w:rsidR="00FE6E41" w:rsidRPr="00BF4D44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4D44">
        <w:rPr>
          <w:rFonts w:ascii="Times New Roman" w:hAnsi="Times New Roman"/>
          <w:sz w:val="24"/>
          <w:szCs w:val="24"/>
        </w:rPr>
        <w:t>Поперечный уклон, обеспечивающий водоотвод (по периметру имеется ливневая канализация)</w:t>
      </w:r>
      <w:r>
        <w:rPr>
          <w:rFonts w:ascii="Times New Roman" w:hAnsi="Times New Roman"/>
          <w:sz w:val="24"/>
          <w:szCs w:val="24"/>
        </w:rPr>
        <w:t>.</w:t>
      </w:r>
      <w:r w:rsidRPr="00BF4D44">
        <w:rPr>
          <w:rFonts w:ascii="Times New Roman" w:hAnsi="Times New Roman"/>
          <w:sz w:val="24"/>
          <w:szCs w:val="24"/>
        </w:rPr>
        <w:t xml:space="preserve"> </w:t>
      </w:r>
    </w:p>
    <w:p w:rsidR="00FE6E41" w:rsidRPr="00BF4D44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4D44">
        <w:rPr>
          <w:rFonts w:ascii="Times New Roman" w:hAnsi="Times New Roman"/>
          <w:sz w:val="24"/>
          <w:szCs w:val="24"/>
        </w:rPr>
        <w:t>Продольный уклон (за исключением наклонного участка) не более 100‰  имеется</w:t>
      </w:r>
    </w:p>
    <w:p w:rsidR="00FE6E41" w:rsidRPr="00D122E1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122E1">
        <w:rPr>
          <w:rFonts w:ascii="Times New Roman" w:hAnsi="Times New Roman"/>
          <w:sz w:val="24"/>
          <w:szCs w:val="24"/>
        </w:rPr>
        <w:t>Наличие освещенности (Освещенность не менее 20 лк.</w:t>
      </w:r>
      <w:proofErr w:type="gramEnd"/>
      <w:r w:rsidRPr="00D122E1">
        <w:rPr>
          <w:rFonts w:ascii="Times New Roman" w:hAnsi="Times New Roman"/>
          <w:sz w:val="24"/>
          <w:szCs w:val="24"/>
        </w:rPr>
        <w:t xml:space="preserve"> Отношение максимальной освещенности </w:t>
      </w:r>
      <w:proofErr w:type="gramStart"/>
      <w:r w:rsidRPr="00D122E1">
        <w:rPr>
          <w:rFonts w:ascii="Times New Roman" w:hAnsi="Times New Roman"/>
          <w:sz w:val="24"/>
          <w:szCs w:val="24"/>
        </w:rPr>
        <w:t>к</w:t>
      </w:r>
      <w:proofErr w:type="gramEnd"/>
      <w:r w:rsidRPr="00D122E1">
        <w:rPr>
          <w:rFonts w:ascii="Times New Roman" w:hAnsi="Times New Roman"/>
          <w:sz w:val="24"/>
          <w:szCs w:val="24"/>
        </w:rPr>
        <w:t xml:space="preserve"> средней  не более 3:1. </w:t>
      </w:r>
      <w:proofErr w:type="gramStart"/>
      <w:r w:rsidRPr="00D122E1">
        <w:rPr>
          <w:rFonts w:ascii="Times New Roman" w:hAnsi="Times New Roman"/>
          <w:sz w:val="24"/>
          <w:szCs w:val="24"/>
        </w:rPr>
        <w:t xml:space="preserve">Показатель </w:t>
      </w:r>
      <w:proofErr w:type="spellStart"/>
      <w:r w:rsidRPr="00D122E1">
        <w:rPr>
          <w:rFonts w:ascii="Times New Roman" w:hAnsi="Times New Roman"/>
          <w:sz w:val="24"/>
          <w:szCs w:val="24"/>
        </w:rPr>
        <w:t>ослепленности</w:t>
      </w:r>
      <w:proofErr w:type="spellEnd"/>
      <w:r w:rsidRPr="00D122E1">
        <w:rPr>
          <w:rFonts w:ascii="Times New Roman" w:hAnsi="Times New Roman"/>
          <w:sz w:val="24"/>
          <w:szCs w:val="24"/>
        </w:rPr>
        <w:t xml:space="preserve"> установок наружного освещения не превышает  150.)</w:t>
      </w:r>
      <w:proofErr w:type="gramEnd"/>
    </w:p>
    <w:p w:rsidR="00FE6E41" w:rsidRPr="00BF4D44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4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Имеется нерегулируемый перекресток.</w:t>
      </w:r>
    </w:p>
    <w:p w:rsidR="00FE6E41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пешеходный  переход.</w:t>
      </w:r>
    </w:p>
    <w:p w:rsidR="00FE6E41" w:rsidRPr="00BF4D44" w:rsidRDefault="00FE6E41" w:rsidP="00FE6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0,56 га</w:t>
      </w:r>
    </w:p>
    <w:p w:rsidR="004157DA" w:rsidRDefault="004157DA"/>
    <w:sectPr w:rsidR="004157DA" w:rsidSect="00FE6E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5FB9"/>
    <w:multiLevelType w:val="hybridMultilevel"/>
    <w:tmpl w:val="7D32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E41"/>
    <w:rsid w:val="004157DA"/>
    <w:rsid w:val="00FE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E4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2015-08-13T12:02:00Z</dcterms:created>
  <dcterms:modified xsi:type="dcterms:W3CDTF">2015-08-13T12:06:00Z</dcterms:modified>
</cp:coreProperties>
</file>